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77A" w14:textId="2D0EDB22" w:rsidR="00E942D4" w:rsidRDefault="004B1BF0" w:rsidP="008A13F1">
      <w:pPr>
        <w:spacing w:after="12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SOL·LICITUD </w:t>
      </w:r>
      <w:r w:rsidR="00E942D4">
        <w:rPr>
          <w:rFonts w:ascii="Arial" w:hAnsi="Arial"/>
          <w:b/>
          <w:sz w:val="22"/>
          <w:szCs w:val="22"/>
          <w:u w:val="single"/>
        </w:rPr>
        <w:t>D’</w:t>
      </w:r>
      <w:r>
        <w:rPr>
          <w:rFonts w:ascii="Arial" w:hAnsi="Arial"/>
          <w:b/>
          <w:sz w:val="22"/>
          <w:szCs w:val="22"/>
          <w:u w:val="single"/>
        </w:rPr>
        <w:t xml:space="preserve">AUTORITZACIÓ PER L’ÚS DE MATERIAL DE REPRODUCCIÓ VEGETAL NO ECOLÒGIC </w:t>
      </w:r>
      <w:r w:rsidR="00337CCC">
        <w:rPr>
          <w:rFonts w:ascii="Arial" w:hAnsi="Arial"/>
          <w:b/>
          <w:sz w:val="22"/>
          <w:szCs w:val="22"/>
          <w:u w:val="single"/>
        </w:rPr>
        <w:t>PER A AGRICULTORS</w:t>
      </w:r>
      <w:r w:rsidR="00E942D4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2D43DB05" w14:textId="77777777" w:rsidR="006D53E5" w:rsidRDefault="006D53E5">
      <w:pPr>
        <w:pStyle w:val="Textoindependiente2"/>
        <w:rPr>
          <w:sz w:val="16"/>
        </w:rPr>
      </w:pPr>
    </w:p>
    <w:p w14:paraId="7C17A59A" w14:textId="4F46457E" w:rsidR="008526B6" w:rsidRPr="00DB032F" w:rsidRDefault="008526B6" w:rsidP="008526B6">
      <w:pPr>
        <w:pStyle w:val="Textoindependiente2"/>
      </w:pPr>
      <w:r w:rsidRPr="00DB032F">
        <w:t xml:space="preserve">Jo </w:t>
      </w:r>
      <w:r w:rsidRPr="00DB032F">
        <w:fldChar w:fldCharType="begin">
          <w:ffData>
            <w:name w:val="Texto1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2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3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4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5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6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7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8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t xml:space="preserve">, amb NIF/CIF </w:t>
      </w:r>
      <w:r w:rsidRPr="00DB032F">
        <w:fldChar w:fldCharType="begin">
          <w:ffData>
            <w:name w:val="Texto9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fldChar w:fldCharType="begin">
          <w:ffData>
            <w:name w:val="Texto10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t xml:space="preserve"> com a titular de l'empresa de producció inscrita al Consell Català de la Producció Agrària Ecològica amb el número de registre CT/</w:t>
      </w:r>
      <w:r w:rsidRPr="00DB032F">
        <w:fldChar w:fldCharType="begin">
          <w:ffData>
            <w:name w:val="Texto11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t>/</w:t>
      </w:r>
      <w:r w:rsidRPr="00DB032F">
        <w:fldChar w:fldCharType="begin">
          <w:ffData>
            <w:name w:val="Texto12"/>
            <w:enabled/>
            <w:calcOnExit w:val="0"/>
            <w:textInput/>
          </w:ffData>
        </w:fldChar>
      </w:r>
      <w:r w:rsidRPr="00DB032F">
        <w:instrText xml:space="preserve"> FORMTEXT </w:instrText>
      </w:r>
      <w:r w:rsidRPr="00DB032F">
        <w:fldChar w:fldCharType="separate"/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rPr>
          <w:noProof/>
        </w:rPr>
        <w:t> </w:t>
      </w:r>
      <w:r w:rsidRPr="00DB032F">
        <w:fldChar w:fldCharType="end"/>
      </w:r>
      <w:r w:rsidRPr="00DB032F">
        <w:t xml:space="preserve">, sol·licito autorització per a utilitzar material de reproducció </w:t>
      </w:r>
      <w:r w:rsidR="006F21FE">
        <w:t>vegetal</w:t>
      </w:r>
      <w:r w:rsidRPr="00DB032F">
        <w:t xml:space="preserve"> </w:t>
      </w:r>
      <w:r>
        <w:t>no ecològic</w:t>
      </w:r>
      <w:r w:rsidRPr="00DB032F">
        <w:t xml:space="preserve">, </w:t>
      </w:r>
      <w:r w:rsidRPr="00DB032F">
        <w:rPr>
          <w:u w:val="single"/>
        </w:rPr>
        <w:t>no tractat</w:t>
      </w:r>
      <w:r w:rsidRPr="00DB032F">
        <w:t xml:space="preserve"> amb productes difere</w:t>
      </w:r>
      <w:r>
        <w:t xml:space="preserve">nts als que figuren a l’annex I del Reglament (UE) 2021/1165 </w:t>
      </w:r>
      <w:r w:rsidRPr="00DB032F">
        <w:t xml:space="preserve">i </w:t>
      </w:r>
      <w:r w:rsidRPr="00DB032F">
        <w:rPr>
          <w:u w:val="single"/>
        </w:rPr>
        <w:t>certificat</w:t>
      </w:r>
      <w:r w:rsidRPr="00DB032F">
        <w:t xml:space="preserve"> d’acord amb els reglaments vigents de comercialització de material</w:t>
      </w:r>
      <w:r>
        <w:t>s</w:t>
      </w:r>
      <w:r w:rsidRPr="00DB032F">
        <w:t xml:space="preserve"> de reproducció</w:t>
      </w:r>
      <w:r w:rsidR="006F21FE">
        <w:t xml:space="preserve"> vegetal.</w:t>
      </w:r>
      <w:r w:rsidRPr="00DB032F">
        <w:t xml:space="preserve"> </w:t>
      </w:r>
    </w:p>
    <w:p w14:paraId="649A7419" w14:textId="77777777" w:rsidR="00224EDF" w:rsidRPr="001821D4" w:rsidRDefault="00224EDF" w:rsidP="001821D4">
      <w:pPr>
        <w:pStyle w:val="Textoindependiente2"/>
      </w:pPr>
    </w:p>
    <w:p w14:paraId="1464CDA2" w14:textId="10473C2F" w:rsidR="00224EDF" w:rsidRPr="001821D4" w:rsidRDefault="00961B93">
      <w:pPr>
        <w:jc w:val="both"/>
      </w:pPr>
      <w:r w:rsidRPr="001821D4">
        <w:rPr>
          <w:rFonts w:ascii="Arial" w:hAnsi="Arial" w:cs="Arial"/>
        </w:rPr>
        <w:t>El MAPA (</w:t>
      </w:r>
      <w:proofErr w:type="spellStart"/>
      <w:r w:rsidRPr="001821D4">
        <w:rPr>
          <w:rFonts w:ascii="Arial" w:hAnsi="Arial" w:cs="Arial"/>
          <w:i/>
          <w:iCs/>
        </w:rPr>
        <w:t>Ministerio</w:t>
      </w:r>
      <w:proofErr w:type="spellEnd"/>
      <w:r w:rsidRPr="001821D4">
        <w:rPr>
          <w:rFonts w:ascii="Arial" w:hAnsi="Arial" w:cs="Arial"/>
          <w:i/>
          <w:iCs/>
        </w:rPr>
        <w:t xml:space="preserve"> de Agricultura</w:t>
      </w:r>
      <w:r>
        <w:rPr>
          <w:rFonts w:ascii="Arial" w:hAnsi="Arial" w:cs="Arial"/>
          <w:i/>
          <w:iCs/>
        </w:rPr>
        <w:t xml:space="preserve">, </w:t>
      </w:r>
      <w:r w:rsidRPr="001821D4">
        <w:rPr>
          <w:rFonts w:ascii="Arial" w:hAnsi="Arial" w:cs="Arial"/>
          <w:i/>
          <w:iCs/>
        </w:rPr>
        <w:t>Pesca</w:t>
      </w:r>
      <w:r>
        <w:rPr>
          <w:rFonts w:ascii="Arial" w:hAnsi="Arial" w:cs="Arial"/>
          <w:i/>
          <w:iCs/>
        </w:rPr>
        <w:t xml:space="preserve"> y</w:t>
      </w:r>
      <w:r w:rsidRPr="001821D4">
        <w:rPr>
          <w:rFonts w:ascii="Arial" w:hAnsi="Arial" w:cs="Arial"/>
          <w:i/>
          <w:iCs/>
        </w:rPr>
        <w:t xml:space="preserve"> </w:t>
      </w:r>
      <w:proofErr w:type="spellStart"/>
      <w:r w:rsidRPr="001821D4">
        <w:rPr>
          <w:rFonts w:ascii="Arial" w:hAnsi="Arial" w:cs="Arial"/>
          <w:i/>
          <w:iCs/>
        </w:rPr>
        <w:t>Alimentación</w:t>
      </w:r>
      <w:proofErr w:type="spellEnd"/>
      <w:r w:rsidRPr="001821D4">
        <w:rPr>
          <w:rFonts w:ascii="Arial" w:hAnsi="Arial" w:cs="Arial"/>
          <w:i/>
          <w:iCs/>
        </w:rPr>
        <w:t>)</w:t>
      </w:r>
      <w:r w:rsidRPr="001821D4">
        <w:rPr>
          <w:rFonts w:ascii="Arial" w:hAnsi="Arial" w:cs="Arial"/>
        </w:rPr>
        <w:t xml:space="preserve"> </w:t>
      </w:r>
      <w:r w:rsidR="00224EDF" w:rsidRPr="001821D4">
        <w:rPr>
          <w:rFonts w:ascii="Arial" w:hAnsi="Arial" w:cs="Arial"/>
        </w:rPr>
        <w:t xml:space="preserve">ha elaborat una </w:t>
      </w:r>
      <w:r w:rsidR="00224EDF" w:rsidRPr="001821D4">
        <w:rPr>
          <w:rFonts w:ascii="Arial" w:hAnsi="Arial" w:cs="Arial"/>
          <w:b/>
          <w:bCs/>
        </w:rPr>
        <w:t xml:space="preserve">base de dades de </w:t>
      </w:r>
      <w:r w:rsidR="00153414" w:rsidRPr="001821D4">
        <w:rPr>
          <w:rFonts w:ascii="Arial" w:hAnsi="Arial" w:cs="Arial"/>
          <w:b/>
          <w:bCs/>
        </w:rPr>
        <w:t>material</w:t>
      </w:r>
      <w:r w:rsidR="001B7E55" w:rsidRPr="001821D4">
        <w:rPr>
          <w:rFonts w:ascii="Arial" w:hAnsi="Arial" w:cs="Arial"/>
          <w:b/>
          <w:bCs/>
        </w:rPr>
        <w:t>s</w:t>
      </w:r>
      <w:r w:rsidR="00153414" w:rsidRPr="001821D4">
        <w:rPr>
          <w:rFonts w:ascii="Arial" w:hAnsi="Arial" w:cs="Arial"/>
          <w:b/>
          <w:bCs/>
        </w:rPr>
        <w:t xml:space="preserve"> de reproducció vegetativa</w:t>
      </w:r>
      <w:r w:rsidR="001B7E55" w:rsidRPr="001821D4">
        <w:rPr>
          <w:rFonts w:ascii="Arial" w:hAnsi="Arial" w:cs="Arial"/>
          <w:b/>
          <w:bCs/>
        </w:rPr>
        <w:t xml:space="preserve"> ecològics i en conversió, a excepció </w:t>
      </w:r>
      <w:r w:rsidR="002549F9">
        <w:rPr>
          <w:rFonts w:ascii="Arial" w:hAnsi="Arial" w:cs="Arial"/>
          <w:b/>
          <w:bCs/>
        </w:rPr>
        <w:t xml:space="preserve">de les plàntules </w:t>
      </w:r>
      <w:r w:rsidR="001B7E55" w:rsidRPr="001821D4">
        <w:rPr>
          <w:rFonts w:ascii="Arial" w:hAnsi="Arial" w:cs="Arial"/>
          <w:b/>
          <w:bCs/>
        </w:rPr>
        <w:t>i incloses les patates de sembra</w:t>
      </w:r>
      <w:r w:rsidR="001B7E55" w:rsidRPr="001821D4">
        <w:rPr>
          <w:rFonts w:ascii="Arial" w:hAnsi="Arial" w:cs="Arial"/>
        </w:rPr>
        <w:t>, conforme el Reglament (</w:t>
      </w:r>
      <w:r w:rsidR="008526B6">
        <w:rPr>
          <w:rFonts w:ascii="Arial" w:hAnsi="Arial" w:cs="Arial"/>
        </w:rPr>
        <w:t>UE</w:t>
      </w:r>
      <w:r w:rsidR="001B7E55" w:rsidRPr="001821D4">
        <w:rPr>
          <w:rFonts w:ascii="Arial" w:hAnsi="Arial" w:cs="Arial"/>
        </w:rPr>
        <w:t xml:space="preserve">) </w:t>
      </w:r>
      <w:r w:rsidR="00107203">
        <w:rPr>
          <w:rFonts w:ascii="Arial" w:hAnsi="Arial" w:cs="Arial"/>
        </w:rPr>
        <w:t>2018/</w:t>
      </w:r>
      <w:r w:rsidR="00DA7399" w:rsidRPr="001821D4">
        <w:rPr>
          <w:rFonts w:ascii="Arial" w:hAnsi="Arial" w:cs="Arial"/>
        </w:rPr>
        <w:t>848</w:t>
      </w:r>
      <w:r w:rsidR="001B7E55" w:rsidRPr="001821D4">
        <w:rPr>
          <w:rFonts w:ascii="Arial" w:hAnsi="Arial" w:cs="Arial"/>
        </w:rPr>
        <w:t xml:space="preserve">. Podeu consultar aquesta base de dades a la següent adreça: </w:t>
      </w:r>
      <w:r w:rsidR="001B7E55" w:rsidRPr="001821D4">
        <w:t xml:space="preserve"> </w:t>
      </w:r>
    </w:p>
    <w:p w14:paraId="54DC4414" w14:textId="451AD8EB" w:rsidR="00C659E0" w:rsidRDefault="00C659E0">
      <w:pPr>
        <w:jc w:val="both"/>
        <w:rPr>
          <w:rFonts w:ascii="Arial" w:hAnsi="Arial" w:cs="Arial"/>
          <w:sz w:val="18"/>
          <w:szCs w:val="18"/>
        </w:rPr>
      </w:pPr>
    </w:p>
    <w:p w14:paraId="3C7C43D4" w14:textId="77777777" w:rsidR="00B147B7" w:rsidRPr="00731AD0" w:rsidRDefault="00B147B7" w:rsidP="00B147B7">
      <w:pPr>
        <w:jc w:val="center"/>
        <w:rPr>
          <w:rFonts w:ascii="Arial" w:hAnsi="Arial" w:cs="Arial"/>
          <w:sz w:val="18"/>
          <w:szCs w:val="18"/>
        </w:rPr>
      </w:pPr>
      <w:hyperlink r:id="rId8" w:history="1">
        <w:r w:rsidRPr="004C4987">
          <w:rPr>
            <w:rStyle w:val="Hipervnculo"/>
            <w:rFonts w:ascii="Helvetica" w:hAnsi="Helvetica" w:cs="Helvetica"/>
          </w:rPr>
          <w:t>https://servicio.mapa.gob.es/ecosidwai/</w:t>
        </w:r>
      </w:hyperlink>
    </w:p>
    <w:p w14:paraId="57D15BCA" w14:textId="77777777" w:rsidR="005E2C2C" w:rsidRPr="001821D4" w:rsidRDefault="005E2C2C" w:rsidP="00224EDF">
      <w:pPr>
        <w:jc w:val="center"/>
        <w:rPr>
          <w:rFonts w:ascii="Arial" w:hAnsi="Arial"/>
          <w:b/>
        </w:rPr>
      </w:pPr>
    </w:p>
    <w:p w14:paraId="15BB296E" w14:textId="0E629F16" w:rsidR="00224EDF" w:rsidRPr="00013D72" w:rsidRDefault="00224EDF">
      <w:pPr>
        <w:pStyle w:val="Textoindependiente2"/>
        <w:rPr>
          <w:b/>
        </w:rPr>
      </w:pPr>
      <w:r w:rsidRPr="001821D4">
        <w:rPr>
          <w:bCs/>
        </w:rPr>
        <w:t xml:space="preserve">L’ús </w:t>
      </w:r>
      <w:r w:rsidR="00A51F51" w:rsidRPr="001821D4">
        <w:rPr>
          <w:bCs/>
        </w:rPr>
        <w:t xml:space="preserve">de material de reproducció </w:t>
      </w:r>
      <w:r w:rsidR="00731AD0">
        <w:rPr>
          <w:bCs/>
        </w:rPr>
        <w:t>vegetal</w:t>
      </w:r>
      <w:r w:rsidR="00A51F51" w:rsidRPr="001821D4">
        <w:rPr>
          <w:bCs/>
        </w:rPr>
        <w:t xml:space="preserve"> </w:t>
      </w:r>
      <w:r w:rsidR="008C15F0" w:rsidRPr="001821D4">
        <w:rPr>
          <w:bCs/>
        </w:rPr>
        <w:t>convencio</w:t>
      </w:r>
      <w:r w:rsidR="0066567B">
        <w:rPr>
          <w:bCs/>
        </w:rPr>
        <w:t xml:space="preserve">nal </w:t>
      </w:r>
      <w:r w:rsidR="006F21FE" w:rsidRPr="004B1BF0">
        <w:rPr>
          <w:bCs/>
        </w:rPr>
        <w:t xml:space="preserve">i </w:t>
      </w:r>
      <w:r w:rsidRPr="004B1BF0">
        <w:rPr>
          <w:bCs/>
        </w:rPr>
        <w:t>no tracta</w:t>
      </w:r>
      <w:r w:rsidR="00A51F51" w:rsidRPr="004B1BF0">
        <w:rPr>
          <w:bCs/>
        </w:rPr>
        <w:t>t</w:t>
      </w:r>
      <w:r w:rsidRPr="004B1BF0">
        <w:rPr>
          <w:bCs/>
        </w:rPr>
        <w:t xml:space="preserve"> es pot autoritzar </w:t>
      </w:r>
      <w:r w:rsidR="005E2C2C" w:rsidRPr="004B1BF0">
        <w:rPr>
          <w:b/>
          <w:bCs/>
          <w:u w:val="single"/>
        </w:rPr>
        <w:t>abans de la sembra</w:t>
      </w:r>
      <w:r w:rsidR="00A41DB7" w:rsidRPr="004B1BF0">
        <w:rPr>
          <w:b/>
          <w:bCs/>
          <w:u w:val="single"/>
        </w:rPr>
        <w:t xml:space="preserve"> </w:t>
      </w:r>
      <w:r w:rsidR="002F541D" w:rsidRPr="004B1BF0">
        <w:rPr>
          <w:b/>
          <w:bCs/>
          <w:u w:val="single"/>
        </w:rPr>
        <w:t>o plantació</w:t>
      </w:r>
      <w:r w:rsidR="002F541D" w:rsidRPr="004B1BF0">
        <w:rPr>
          <w:bCs/>
        </w:rPr>
        <w:t xml:space="preserve"> </w:t>
      </w:r>
      <w:r w:rsidR="005E2C2C" w:rsidRPr="004B1BF0">
        <w:rPr>
          <w:bCs/>
        </w:rPr>
        <w:t>i</w:t>
      </w:r>
      <w:r w:rsidR="004B1BF0" w:rsidRPr="004B1BF0">
        <w:rPr>
          <w:bCs/>
        </w:rPr>
        <w:t xml:space="preserve"> sempre que es sol·liciti degut a una de les següents </w:t>
      </w:r>
      <w:r w:rsidR="004B1BF0" w:rsidRPr="004B1BF0">
        <w:rPr>
          <w:b/>
        </w:rPr>
        <w:t>justificacions</w:t>
      </w:r>
      <w:r w:rsidR="00B27A26" w:rsidRPr="004B1BF0">
        <w:rPr>
          <w:b/>
        </w:rPr>
        <w:t>:</w:t>
      </w:r>
    </w:p>
    <w:p w14:paraId="1EBAAA10" w14:textId="77777777" w:rsidR="00C659E0" w:rsidRPr="001821D4" w:rsidRDefault="00C659E0">
      <w:pPr>
        <w:pStyle w:val="Textoindependiente2"/>
        <w:rPr>
          <w:rFonts w:cs="Times New Roman"/>
        </w:rPr>
      </w:pPr>
    </w:p>
    <w:p w14:paraId="48311AA8" w14:textId="1877C267" w:rsidR="00224EDF" w:rsidRPr="004B1BF0" w:rsidRDefault="00224EDF" w:rsidP="001821D4">
      <w:pPr>
        <w:numPr>
          <w:ilvl w:val="0"/>
          <w:numId w:val="16"/>
        </w:numPr>
        <w:spacing w:after="240"/>
        <w:jc w:val="both"/>
        <w:rPr>
          <w:rFonts w:ascii="Arial" w:hAnsi="Arial" w:cs="Arial"/>
        </w:rPr>
      </w:pPr>
      <w:r w:rsidRPr="001821D4">
        <w:rPr>
          <w:rFonts w:ascii="Arial" w:hAnsi="Arial" w:cs="Arial"/>
        </w:rPr>
        <w:t>si a l’esmentada base de dades no hi ha cap varietat de l’espècie que es vol sembrar</w:t>
      </w:r>
      <w:r w:rsidR="001422B6" w:rsidRPr="001821D4">
        <w:rPr>
          <w:rFonts w:ascii="Arial" w:hAnsi="Arial" w:cs="Arial"/>
        </w:rPr>
        <w:t xml:space="preserve"> en ecològic o en </w:t>
      </w:r>
      <w:r w:rsidR="001422B6" w:rsidRPr="004B1BF0">
        <w:rPr>
          <w:rFonts w:ascii="Arial" w:hAnsi="Arial" w:cs="Arial"/>
        </w:rPr>
        <w:t>conversió.</w:t>
      </w:r>
      <w:r w:rsidRPr="004B1BF0">
        <w:rPr>
          <w:rFonts w:ascii="Arial" w:hAnsi="Arial" w:cs="Arial"/>
        </w:rPr>
        <w:t xml:space="preserve"> </w:t>
      </w:r>
    </w:p>
    <w:p w14:paraId="1ED873A1" w14:textId="2D7C17D4" w:rsidR="00224EDF" w:rsidRPr="004B1BF0" w:rsidRDefault="004B1BF0" w:rsidP="001821D4">
      <w:pPr>
        <w:numPr>
          <w:ilvl w:val="0"/>
          <w:numId w:val="16"/>
        </w:numPr>
        <w:spacing w:after="240"/>
        <w:jc w:val="both"/>
        <w:rPr>
          <w:rFonts w:ascii="Arial" w:hAnsi="Arial" w:cs="Arial"/>
        </w:rPr>
      </w:pPr>
      <w:r w:rsidRPr="004B1BF0">
        <w:rPr>
          <w:rFonts w:ascii="Arial" w:hAnsi="Arial" w:cs="Arial"/>
        </w:rPr>
        <w:t xml:space="preserve">La varietat està a la base de dades, però </w:t>
      </w:r>
      <w:r w:rsidR="00224EDF" w:rsidRPr="004B1BF0">
        <w:rPr>
          <w:rFonts w:ascii="Arial" w:hAnsi="Arial" w:cs="Arial"/>
        </w:rPr>
        <w:t>cap proveïdor pot realitzar el lliurament</w:t>
      </w:r>
      <w:r w:rsidR="00174D9E" w:rsidRPr="004B1BF0">
        <w:rPr>
          <w:rFonts w:ascii="Arial" w:hAnsi="Arial" w:cs="Arial"/>
        </w:rPr>
        <w:t xml:space="preserve"> del material de reproducció vegetativa ecològic o en conversió</w:t>
      </w:r>
      <w:r w:rsidR="00224EDF" w:rsidRPr="004B1BF0">
        <w:rPr>
          <w:rFonts w:ascii="Arial" w:hAnsi="Arial" w:cs="Arial"/>
        </w:rPr>
        <w:t xml:space="preserve"> abans de la sembra o plantació (sempre que s’hagi sol·licitat amb suficient antelació)</w:t>
      </w:r>
      <w:r w:rsidR="00B635C8" w:rsidRPr="004B1BF0">
        <w:rPr>
          <w:rFonts w:ascii="Arial" w:hAnsi="Arial" w:cs="Arial"/>
        </w:rPr>
        <w:t xml:space="preserve"> o no disposa de prou quantitat. </w:t>
      </w:r>
      <w:r w:rsidR="006C7ADB" w:rsidRPr="004B1BF0">
        <w:rPr>
          <w:rFonts w:ascii="Arial" w:hAnsi="Arial" w:cs="Arial"/>
          <w:i/>
          <w:iCs/>
        </w:rPr>
        <w:t>En aquest cas</w:t>
      </w:r>
      <w:r w:rsidRPr="004B1BF0">
        <w:rPr>
          <w:rFonts w:ascii="Arial" w:hAnsi="Arial" w:cs="Arial"/>
          <w:i/>
          <w:iCs/>
        </w:rPr>
        <w:t>, és obligatori adjuntar una evidència conforme el material de reproducció vegetal no s’ha pogut lliurar a temps</w:t>
      </w:r>
      <w:r w:rsidRPr="004B1BF0">
        <w:rPr>
          <w:rFonts w:ascii="Arial" w:hAnsi="Arial" w:cs="Arial"/>
        </w:rPr>
        <w:t>.</w:t>
      </w:r>
    </w:p>
    <w:p w14:paraId="70D89DBC" w14:textId="7CD6B016" w:rsidR="00224EDF" w:rsidRPr="004B1BF0" w:rsidRDefault="00224EDF" w:rsidP="001821D4">
      <w:pPr>
        <w:numPr>
          <w:ilvl w:val="0"/>
          <w:numId w:val="16"/>
        </w:numPr>
        <w:spacing w:after="240"/>
        <w:jc w:val="both"/>
        <w:rPr>
          <w:rFonts w:ascii="Arial" w:hAnsi="Arial" w:cs="Arial"/>
        </w:rPr>
      </w:pPr>
      <w:r w:rsidRPr="004B1BF0">
        <w:rPr>
          <w:rFonts w:ascii="Arial" w:hAnsi="Arial" w:cs="Arial"/>
        </w:rPr>
        <w:t>si la varietat</w:t>
      </w:r>
      <w:r w:rsidR="001422B6" w:rsidRPr="004B1BF0">
        <w:rPr>
          <w:rFonts w:ascii="Arial" w:hAnsi="Arial" w:cs="Arial"/>
        </w:rPr>
        <w:t xml:space="preserve"> que es vol sembra o plantar</w:t>
      </w:r>
      <w:r w:rsidRPr="004B1BF0">
        <w:rPr>
          <w:rFonts w:ascii="Arial" w:hAnsi="Arial" w:cs="Arial"/>
        </w:rPr>
        <w:t xml:space="preserve"> no esta inscrita a la base de dades i el sol·licitant pot demostrar que cap de les varietats inscrites a la base de dades de la mateixa espècie</w:t>
      </w:r>
      <w:r w:rsidR="001422B6" w:rsidRPr="004B1BF0">
        <w:rPr>
          <w:rFonts w:ascii="Arial" w:hAnsi="Arial" w:cs="Arial"/>
        </w:rPr>
        <w:t>,</w:t>
      </w:r>
      <w:r w:rsidR="00615537" w:rsidRPr="004B1BF0">
        <w:rPr>
          <w:rFonts w:ascii="Arial" w:hAnsi="Arial" w:cs="Arial"/>
        </w:rPr>
        <w:t xml:space="preserve"> </w:t>
      </w:r>
      <w:r w:rsidR="001422B6" w:rsidRPr="004B1BF0">
        <w:rPr>
          <w:rFonts w:ascii="Arial" w:hAnsi="Arial" w:cs="Arial"/>
        </w:rPr>
        <w:t>en ecològic o en conversió,</w:t>
      </w:r>
      <w:r w:rsidRPr="004B1BF0">
        <w:rPr>
          <w:rFonts w:ascii="Arial" w:hAnsi="Arial" w:cs="Arial"/>
        </w:rPr>
        <w:t xml:space="preserve"> són adequades</w:t>
      </w:r>
      <w:r w:rsidR="00615537" w:rsidRPr="004B1BF0">
        <w:rPr>
          <w:rFonts w:ascii="Arial" w:hAnsi="Arial" w:cs="Arial"/>
        </w:rPr>
        <w:t xml:space="preserve">, en particular, a les condicions agronòmiques i </w:t>
      </w:r>
      <w:proofErr w:type="spellStart"/>
      <w:r w:rsidR="00615537" w:rsidRPr="004B1BF0">
        <w:rPr>
          <w:rFonts w:ascii="Arial" w:hAnsi="Arial" w:cs="Arial"/>
        </w:rPr>
        <w:t>edafoclimàtiques</w:t>
      </w:r>
      <w:proofErr w:type="spellEnd"/>
      <w:r w:rsidR="00706DEC" w:rsidRPr="004B1BF0">
        <w:rPr>
          <w:rFonts w:ascii="Arial" w:hAnsi="Arial" w:cs="Arial"/>
        </w:rPr>
        <w:t xml:space="preserve"> i </w:t>
      </w:r>
      <w:r w:rsidR="00615537" w:rsidRPr="004B1BF0">
        <w:rPr>
          <w:rFonts w:ascii="Arial" w:hAnsi="Arial" w:cs="Arial"/>
        </w:rPr>
        <w:t>a les propietats</w:t>
      </w:r>
      <w:r w:rsidR="006D28F9" w:rsidRPr="004B1BF0">
        <w:rPr>
          <w:rFonts w:ascii="Arial" w:hAnsi="Arial" w:cs="Arial"/>
        </w:rPr>
        <w:t xml:space="preserve"> tecnològiques</w:t>
      </w:r>
      <w:r w:rsidR="00615537" w:rsidRPr="004B1BF0">
        <w:rPr>
          <w:rFonts w:ascii="Arial" w:hAnsi="Arial" w:cs="Arial"/>
        </w:rPr>
        <w:t xml:space="preserve"> necessàries per</w:t>
      </w:r>
      <w:r w:rsidR="006D28F9" w:rsidRPr="004B1BF0">
        <w:rPr>
          <w:rFonts w:ascii="Arial" w:hAnsi="Arial" w:cs="Arial"/>
        </w:rPr>
        <w:t xml:space="preserve"> a</w:t>
      </w:r>
      <w:r w:rsidR="00615537" w:rsidRPr="004B1BF0">
        <w:rPr>
          <w:rFonts w:ascii="Arial" w:hAnsi="Arial" w:cs="Arial"/>
        </w:rPr>
        <w:t xml:space="preserve"> la producció. </w:t>
      </w:r>
    </w:p>
    <w:p w14:paraId="73299B1A" w14:textId="77777777" w:rsidR="004B1BF0" w:rsidRPr="004B1BF0" w:rsidRDefault="00224EDF" w:rsidP="004B1BF0">
      <w:pPr>
        <w:numPr>
          <w:ilvl w:val="0"/>
          <w:numId w:val="16"/>
        </w:numPr>
        <w:jc w:val="both"/>
        <w:rPr>
          <w:rFonts w:ascii="Arial" w:hAnsi="Arial" w:cs="Arial"/>
          <w:i/>
          <w:iCs/>
        </w:rPr>
      </w:pPr>
      <w:r w:rsidRPr="004B1BF0">
        <w:rPr>
          <w:rFonts w:ascii="Arial" w:hAnsi="Arial" w:cs="Arial"/>
        </w:rPr>
        <w:t>si esta justificat per motius d’investigació, assaigs de proves de camp a petita escala o per conservació de varietats, amb l’aprovació de l’autoritat competent de l’Estat Membre</w:t>
      </w:r>
      <w:r w:rsidRPr="004B1BF0">
        <w:rPr>
          <w:rFonts w:ascii="Arial" w:hAnsi="Arial" w:cs="Arial"/>
          <w:i/>
          <w:iCs/>
        </w:rPr>
        <w:t>.</w:t>
      </w:r>
      <w:r w:rsidR="002A6879" w:rsidRPr="004B1BF0">
        <w:rPr>
          <w:rFonts w:ascii="Arial" w:hAnsi="Arial" w:cs="Arial"/>
          <w:i/>
          <w:iCs/>
        </w:rPr>
        <w:t xml:space="preserve"> </w:t>
      </w:r>
      <w:r w:rsidR="004B1BF0" w:rsidRPr="004B1BF0">
        <w:rPr>
          <w:rFonts w:ascii="Arial" w:hAnsi="Arial" w:cs="Arial"/>
          <w:i/>
          <w:iCs/>
        </w:rPr>
        <w:t xml:space="preserve">Cal adjuntar una memòria tècnica justificativa del projecte de la investigació, dels assaigs de proves de camp, </w:t>
      </w:r>
      <w:proofErr w:type="spellStart"/>
      <w:r w:rsidR="004B1BF0" w:rsidRPr="004B1BF0">
        <w:rPr>
          <w:rFonts w:ascii="Arial" w:hAnsi="Arial" w:cs="Arial"/>
          <w:i/>
          <w:iCs/>
        </w:rPr>
        <w:t>etc</w:t>
      </w:r>
      <w:proofErr w:type="spellEnd"/>
      <w:r w:rsidR="004B1BF0" w:rsidRPr="004B1BF0">
        <w:rPr>
          <w:rFonts w:ascii="Arial" w:hAnsi="Arial" w:cs="Arial"/>
          <w:i/>
          <w:iCs/>
        </w:rPr>
        <w:t>, indicant a quines parcel·les es durà a terme.</w:t>
      </w:r>
    </w:p>
    <w:p w14:paraId="3BC4E1D6" w14:textId="1E30242A" w:rsidR="00224EDF" w:rsidRPr="004B1BF0" w:rsidRDefault="00224EDF" w:rsidP="004B1BF0">
      <w:pPr>
        <w:ind w:left="720"/>
        <w:jc w:val="both"/>
        <w:rPr>
          <w:rFonts w:ascii="Arial" w:hAnsi="Arial" w:cs="Arial"/>
        </w:rPr>
      </w:pPr>
    </w:p>
    <w:p w14:paraId="4066E552" w14:textId="77777777" w:rsidR="0083499C" w:rsidRPr="004B1BF0" w:rsidRDefault="0083499C" w:rsidP="0083499C">
      <w:pPr>
        <w:jc w:val="both"/>
        <w:rPr>
          <w:rFonts w:ascii="Arial" w:hAnsi="Arial" w:cs="Arial"/>
        </w:rPr>
      </w:pPr>
      <w:r w:rsidRPr="004B1BF0">
        <w:rPr>
          <w:rFonts w:ascii="Arial" w:hAnsi="Arial" w:cs="Arial"/>
          <w:b/>
          <w:bCs/>
        </w:rPr>
        <w:t>Per tal de poder tramitar aquesta sol·licitud, és obligatori adjuntar l’Annex I - FR090</w:t>
      </w:r>
      <w:r w:rsidRPr="004B1BF0">
        <w:rPr>
          <w:rFonts w:ascii="Arial" w:hAnsi="Arial" w:cs="Arial"/>
        </w:rPr>
        <w:t>:</w:t>
      </w:r>
    </w:p>
    <w:p w14:paraId="46784831" w14:textId="77777777" w:rsidR="0083499C" w:rsidRPr="004B1BF0" w:rsidRDefault="0083499C" w:rsidP="0083499C">
      <w:pPr>
        <w:jc w:val="both"/>
        <w:rPr>
          <w:rFonts w:ascii="Arial" w:hAnsi="Arial" w:cs="Arial"/>
        </w:rPr>
      </w:pPr>
    </w:p>
    <w:p w14:paraId="0F764BA2" w14:textId="75FC6E71" w:rsidR="0083499C" w:rsidRPr="006F21FE" w:rsidRDefault="0083499C" w:rsidP="0083499C">
      <w:pPr>
        <w:jc w:val="both"/>
        <w:rPr>
          <w:rFonts w:ascii="Arial" w:hAnsi="Arial" w:cs="Arial"/>
          <w:b/>
          <w:bCs/>
        </w:rPr>
      </w:pPr>
      <w:r w:rsidRPr="00C0036E">
        <w:rPr>
          <w:rFonts w:ascii="Arial" w:hAnsi="Arial" w:cs="Arial"/>
          <w:b/>
          <w:bCs/>
          <w:u w:val="single"/>
        </w:rPr>
        <w:t>Annex I - FR090 – Llistat de material de reproducció vegetal no ecològic</w:t>
      </w:r>
      <w:r w:rsidR="00397FC5">
        <w:rPr>
          <w:rFonts w:ascii="Arial" w:hAnsi="Arial" w:cs="Arial"/>
          <w:b/>
          <w:bCs/>
          <w:u w:val="single"/>
        </w:rPr>
        <w:t xml:space="preserve"> per agricultors</w:t>
      </w:r>
      <w:r w:rsidRPr="004B1BF0">
        <w:rPr>
          <w:rFonts w:ascii="Arial" w:hAnsi="Arial" w:cs="Arial"/>
          <w:b/>
          <w:bCs/>
        </w:rPr>
        <w:t xml:space="preserve">. </w:t>
      </w:r>
      <w:r w:rsidR="00013D72" w:rsidRPr="004B1BF0">
        <w:rPr>
          <w:rFonts w:ascii="Arial" w:hAnsi="Arial" w:cs="Arial"/>
        </w:rPr>
        <w:t>És imprescindible indicar el material de reproducció, l’espècie, la varietat i en la columna ‘Justificació’  la lletra que correspongui en funció del vostre cas</w:t>
      </w:r>
      <w:r w:rsidR="002549F9">
        <w:rPr>
          <w:rFonts w:ascii="Arial" w:hAnsi="Arial" w:cs="Arial"/>
        </w:rPr>
        <w:t>.</w:t>
      </w:r>
      <w:r w:rsidR="00013D72" w:rsidRPr="004B1BF0">
        <w:rPr>
          <w:rFonts w:ascii="Arial" w:hAnsi="Arial" w:cs="Arial"/>
        </w:rPr>
        <w:t xml:space="preserve"> </w:t>
      </w:r>
      <w:r w:rsidRPr="004B1BF0">
        <w:rPr>
          <w:rFonts w:ascii="Arial" w:hAnsi="Arial" w:cs="Arial"/>
        </w:rPr>
        <w:t xml:space="preserve">Cal </w:t>
      </w:r>
      <w:r w:rsidR="00B27A26" w:rsidRPr="004B1BF0">
        <w:rPr>
          <w:rFonts w:ascii="Arial" w:hAnsi="Arial" w:cs="Arial"/>
        </w:rPr>
        <w:t xml:space="preserve">indicar </w:t>
      </w:r>
      <w:r w:rsidR="00313D3E" w:rsidRPr="004B1BF0">
        <w:rPr>
          <w:rFonts w:ascii="Arial" w:hAnsi="Arial" w:cs="Arial"/>
        </w:rPr>
        <w:t xml:space="preserve">la </w:t>
      </w:r>
      <w:r w:rsidR="00013D72" w:rsidRPr="004B1BF0">
        <w:rPr>
          <w:rFonts w:ascii="Arial" w:hAnsi="Arial" w:cs="Arial"/>
        </w:rPr>
        <w:t>“</w:t>
      </w:r>
      <w:r w:rsidR="00313D3E" w:rsidRPr="004B1BF0">
        <w:rPr>
          <w:rFonts w:ascii="Arial" w:hAnsi="Arial" w:cs="Arial"/>
        </w:rPr>
        <w:t>justificació</w:t>
      </w:r>
      <w:r w:rsidR="00013D72" w:rsidRPr="004B1BF0">
        <w:rPr>
          <w:rFonts w:ascii="Arial" w:hAnsi="Arial" w:cs="Arial"/>
        </w:rPr>
        <w:t>”</w:t>
      </w:r>
      <w:r w:rsidR="00313D3E" w:rsidRPr="004B1BF0">
        <w:rPr>
          <w:rFonts w:ascii="Arial" w:hAnsi="Arial" w:cs="Arial"/>
        </w:rPr>
        <w:t xml:space="preserve"> per </w:t>
      </w:r>
      <w:r w:rsidR="00B27A26" w:rsidRPr="004B1BF0">
        <w:rPr>
          <w:rFonts w:ascii="Arial" w:hAnsi="Arial" w:cs="Arial"/>
        </w:rPr>
        <w:t xml:space="preserve">a cada </w:t>
      </w:r>
      <w:r w:rsidRPr="004B1BF0">
        <w:rPr>
          <w:rFonts w:ascii="Arial" w:hAnsi="Arial" w:cs="Arial"/>
        </w:rPr>
        <w:t xml:space="preserve"> varietat </w:t>
      </w:r>
      <w:r w:rsidR="00B27A26" w:rsidRPr="004B1BF0">
        <w:rPr>
          <w:rFonts w:ascii="Arial" w:hAnsi="Arial" w:cs="Arial"/>
        </w:rPr>
        <w:t>sol·licitada</w:t>
      </w:r>
      <w:r w:rsidRPr="004B1BF0">
        <w:rPr>
          <w:rFonts w:ascii="Arial" w:hAnsi="Arial" w:cs="Arial"/>
        </w:rPr>
        <w:t>.</w:t>
      </w:r>
      <w:r w:rsidR="007540F5">
        <w:rPr>
          <w:rFonts w:ascii="Arial" w:hAnsi="Arial" w:cs="Arial"/>
        </w:rPr>
        <w:t xml:space="preserve"> I cal enviar el document en format </w:t>
      </w:r>
      <w:r w:rsidR="001165C0">
        <w:rPr>
          <w:rFonts w:ascii="Arial" w:hAnsi="Arial" w:cs="Arial"/>
        </w:rPr>
        <w:t>Word</w:t>
      </w:r>
      <w:r w:rsidR="007540F5">
        <w:rPr>
          <w:rFonts w:ascii="Arial" w:hAnsi="Arial" w:cs="Arial"/>
        </w:rPr>
        <w:t xml:space="preserve"> al CCPAE.</w:t>
      </w:r>
      <w:r w:rsidR="00731AD0">
        <w:rPr>
          <w:rFonts w:ascii="Arial" w:hAnsi="Arial" w:cs="Arial"/>
        </w:rPr>
        <w:t xml:space="preserve"> Així mateix, en cas de material de reproducció vegetal susceptible d’O</w:t>
      </w:r>
      <w:r w:rsidR="000F1E70">
        <w:rPr>
          <w:rFonts w:ascii="Arial" w:hAnsi="Arial" w:cs="Arial"/>
        </w:rPr>
        <w:t>GM</w:t>
      </w:r>
      <w:r w:rsidR="00731AD0">
        <w:rPr>
          <w:rFonts w:ascii="Arial" w:hAnsi="Arial" w:cs="Arial"/>
        </w:rPr>
        <w:t xml:space="preserve"> cal adjuntar la declaració del proveïdor conforme el producte no s’obté d’O</w:t>
      </w:r>
      <w:r w:rsidR="000F1E70">
        <w:rPr>
          <w:rFonts w:ascii="Arial" w:hAnsi="Arial" w:cs="Arial"/>
        </w:rPr>
        <w:t>GM</w:t>
      </w:r>
      <w:r w:rsidR="00731AD0">
        <w:rPr>
          <w:rFonts w:ascii="Arial" w:hAnsi="Arial" w:cs="Arial"/>
        </w:rPr>
        <w:t xml:space="preserve"> o a partir d’O</w:t>
      </w:r>
      <w:r w:rsidR="000F1E70">
        <w:rPr>
          <w:rFonts w:ascii="Arial" w:hAnsi="Arial" w:cs="Arial"/>
        </w:rPr>
        <w:t>GM</w:t>
      </w:r>
      <w:r w:rsidR="00731AD0">
        <w:rPr>
          <w:rFonts w:ascii="Arial" w:hAnsi="Arial" w:cs="Arial"/>
        </w:rPr>
        <w:t>.</w:t>
      </w:r>
    </w:p>
    <w:p w14:paraId="299FC414" w14:textId="77777777" w:rsidR="006F21FE" w:rsidRDefault="006F21FE">
      <w:pPr>
        <w:pStyle w:val="Textonotapie"/>
        <w:rPr>
          <w:lang w:val="ca-ES"/>
        </w:rPr>
      </w:pPr>
    </w:p>
    <w:p w14:paraId="0B18B1CD" w14:textId="21D07FBD" w:rsidR="00107915" w:rsidRPr="001821D4" w:rsidRDefault="00107915">
      <w:pPr>
        <w:pStyle w:val="Textonotapie"/>
        <w:rPr>
          <w:u w:val="single"/>
        </w:rPr>
      </w:pPr>
      <w:r w:rsidRPr="001821D4">
        <w:rPr>
          <w:lang w:val="ca-ES"/>
        </w:rPr>
        <w:t xml:space="preserve">Li recordem que </w:t>
      </w:r>
      <w:r w:rsidR="006D28F9">
        <w:rPr>
          <w:lang w:val="ca-ES"/>
        </w:rPr>
        <w:t xml:space="preserve">el material de reproducció </w:t>
      </w:r>
      <w:r w:rsidR="002549F9">
        <w:rPr>
          <w:lang w:val="ca-ES"/>
        </w:rPr>
        <w:t xml:space="preserve">vegetal </w:t>
      </w:r>
      <w:r w:rsidRPr="001821D4">
        <w:rPr>
          <w:lang w:val="ca-ES"/>
        </w:rPr>
        <w:t xml:space="preserve">ha d’estar degudament </w:t>
      </w:r>
      <w:r w:rsidRPr="001821D4">
        <w:rPr>
          <w:b/>
          <w:u w:val="single"/>
          <w:lang w:val="ca-ES"/>
        </w:rPr>
        <w:t>certifica</w:t>
      </w:r>
      <w:r w:rsidR="006D28F9">
        <w:rPr>
          <w:b/>
          <w:u w:val="single"/>
          <w:lang w:val="ca-ES"/>
        </w:rPr>
        <w:t>t</w:t>
      </w:r>
      <w:r w:rsidRPr="001821D4">
        <w:rPr>
          <w:lang w:val="ca-ES"/>
        </w:rPr>
        <w:t xml:space="preserve"> d’acord amb els reglaments vigents de producció i comercialització de </w:t>
      </w:r>
      <w:r w:rsidR="009269ED" w:rsidRPr="001821D4">
        <w:rPr>
          <w:lang w:val="ca-ES"/>
        </w:rPr>
        <w:t>material</w:t>
      </w:r>
      <w:r w:rsidR="008B47EA">
        <w:rPr>
          <w:lang w:val="ca-ES"/>
        </w:rPr>
        <w:t>s</w:t>
      </w:r>
      <w:r w:rsidR="009269ED" w:rsidRPr="001821D4">
        <w:rPr>
          <w:lang w:val="ca-ES"/>
        </w:rPr>
        <w:t xml:space="preserve"> de reproducció </w:t>
      </w:r>
      <w:r w:rsidRPr="001821D4">
        <w:rPr>
          <w:lang w:val="ca-ES"/>
        </w:rPr>
        <w:t>i no ha d’estar tracta</w:t>
      </w:r>
      <w:r w:rsidR="006D28F9">
        <w:rPr>
          <w:lang w:val="ca-ES"/>
        </w:rPr>
        <w:t>t</w:t>
      </w:r>
      <w:r w:rsidRPr="001821D4">
        <w:rPr>
          <w:lang w:val="ca-ES"/>
        </w:rPr>
        <w:t xml:space="preserve"> amb cap producte fitosanitari diferent</w:t>
      </w:r>
      <w:r w:rsidR="009269ED" w:rsidRPr="001821D4">
        <w:rPr>
          <w:lang w:val="ca-ES"/>
        </w:rPr>
        <w:t xml:space="preserve"> </w:t>
      </w:r>
      <w:r w:rsidR="005A6B6A">
        <w:rPr>
          <w:lang w:val="ca-ES"/>
        </w:rPr>
        <w:t xml:space="preserve">dels inclosos en l’annex I del Reglament (UE) </w:t>
      </w:r>
      <w:r w:rsidR="00107203">
        <w:rPr>
          <w:lang w:val="ca-ES"/>
        </w:rPr>
        <w:t>2021/</w:t>
      </w:r>
      <w:r w:rsidR="005A6B6A">
        <w:rPr>
          <w:lang w:val="ca-ES"/>
        </w:rPr>
        <w:t>1165.</w:t>
      </w:r>
    </w:p>
    <w:p w14:paraId="755BD224" w14:textId="77777777" w:rsidR="00606FCA" w:rsidRDefault="00606FCA">
      <w:pPr>
        <w:pStyle w:val="Textonotapie"/>
        <w:rPr>
          <w:lang w:val="ca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06FCA" w:rsidRPr="00CE21AF" w14:paraId="70BCF317" w14:textId="77777777" w:rsidTr="008A048B">
        <w:tc>
          <w:tcPr>
            <w:tcW w:w="2500" w:type="pct"/>
            <w:shd w:val="pct10" w:color="auto" w:fill="auto"/>
            <w:vAlign w:val="center"/>
          </w:tcPr>
          <w:p w14:paraId="5E99B593" w14:textId="5BCA673B" w:rsidR="00606FCA" w:rsidRPr="00CE21AF" w:rsidRDefault="00606FCA" w:rsidP="008A048B">
            <w:pPr>
              <w:pStyle w:val="Textonotapie"/>
              <w:jc w:val="left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CE21AF">
              <w:rPr>
                <w:rFonts w:cs="Arial"/>
                <w:sz w:val="18"/>
                <w:szCs w:val="18"/>
                <w:lang w:val="es-ES"/>
              </w:rPr>
              <w:t>Nom</w:t>
            </w:r>
            <w:proofErr w:type="spellEnd"/>
            <w:r w:rsidRPr="00CE21AF">
              <w:rPr>
                <w:rFonts w:cs="Arial"/>
                <w:sz w:val="18"/>
                <w:szCs w:val="18"/>
                <w:lang w:val="es-ES"/>
              </w:rPr>
              <w:t xml:space="preserve"> i </w:t>
            </w:r>
            <w:r w:rsidR="000F21C1">
              <w:rPr>
                <w:rFonts w:cs="Arial"/>
                <w:sz w:val="18"/>
                <w:szCs w:val="18"/>
                <w:lang w:val="es-ES"/>
              </w:rPr>
              <w:t>signatura</w:t>
            </w:r>
            <w:r w:rsidRPr="00CE21AF">
              <w:rPr>
                <w:rFonts w:cs="Arial"/>
                <w:sz w:val="18"/>
                <w:szCs w:val="18"/>
                <w:lang w:val="es-ES"/>
              </w:rPr>
              <w:t xml:space="preserve"> del </w:t>
            </w:r>
            <w:proofErr w:type="spellStart"/>
            <w:r w:rsidRPr="00CE21AF">
              <w:rPr>
                <w:rFonts w:cs="Arial"/>
                <w:sz w:val="18"/>
                <w:szCs w:val="18"/>
                <w:lang w:val="es-ES"/>
              </w:rPr>
              <w:t>sol·licitant</w:t>
            </w:r>
            <w:proofErr w:type="spellEnd"/>
            <w:r w:rsidRPr="00CE21AF">
              <w:rPr>
                <w:rFonts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500" w:type="pct"/>
            <w:shd w:val="pct10" w:color="auto" w:fill="auto"/>
          </w:tcPr>
          <w:p w14:paraId="49D7A40A" w14:textId="68FDD9AB" w:rsidR="00606FCA" w:rsidRPr="00CE21AF" w:rsidRDefault="00606FCA" w:rsidP="008A048B">
            <w:pPr>
              <w:pStyle w:val="Textonotapie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CE21AF">
              <w:rPr>
                <w:rFonts w:cs="Arial"/>
                <w:sz w:val="18"/>
                <w:szCs w:val="18"/>
                <w:lang w:val="es-ES"/>
              </w:rPr>
              <w:t>Lloc</w:t>
            </w:r>
            <w:proofErr w:type="spellEnd"/>
            <w:r w:rsidRPr="00CE21AF">
              <w:rPr>
                <w:rFonts w:cs="Arial"/>
                <w:sz w:val="18"/>
                <w:szCs w:val="18"/>
                <w:lang w:val="es-ES"/>
              </w:rPr>
              <w:t xml:space="preserve"> i data de </w:t>
            </w:r>
            <w:r w:rsidR="000F21C1">
              <w:rPr>
                <w:rFonts w:cs="Arial"/>
                <w:sz w:val="18"/>
                <w:szCs w:val="18"/>
                <w:lang w:val="es-ES"/>
              </w:rPr>
              <w:t>signatura</w:t>
            </w:r>
            <w:r w:rsidRPr="00CE21AF">
              <w:rPr>
                <w:rFonts w:cs="Arial"/>
                <w:sz w:val="18"/>
                <w:szCs w:val="18"/>
                <w:lang w:val="es-ES"/>
              </w:rPr>
              <w:t>:</w:t>
            </w:r>
          </w:p>
        </w:tc>
      </w:tr>
      <w:tr w:rsidR="00606FCA" w:rsidRPr="00CE21AF" w14:paraId="55289436" w14:textId="77777777" w:rsidTr="008A048B">
        <w:trPr>
          <w:cantSplit/>
          <w:trHeight w:val="108"/>
        </w:trPr>
        <w:tc>
          <w:tcPr>
            <w:tcW w:w="2500" w:type="pct"/>
            <w:vAlign w:val="center"/>
          </w:tcPr>
          <w:p w14:paraId="1BC6A2EF" w14:textId="77777777" w:rsidR="00606FCA" w:rsidRDefault="00606FCA" w:rsidP="008A048B">
            <w:pPr>
              <w:rPr>
                <w:rFonts w:ascii="Arial" w:hAnsi="Arial"/>
                <w:sz w:val="18"/>
                <w:szCs w:val="18"/>
              </w:rPr>
            </w:pPr>
            <w:r w:rsidRPr="00CE21A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E21A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CE21AF">
              <w:rPr>
                <w:rFonts w:ascii="Arial" w:hAnsi="Arial"/>
                <w:sz w:val="16"/>
                <w:szCs w:val="16"/>
              </w:rPr>
            </w:r>
            <w:r w:rsidRPr="00CE21A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end"/>
            </w:r>
          </w:p>
          <w:p w14:paraId="2E655BC1" w14:textId="77777777" w:rsidR="00606FCA" w:rsidRDefault="00606FCA" w:rsidP="008A048B">
            <w:pPr>
              <w:rPr>
                <w:rFonts w:ascii="Arial" w:hAnsi="Arial"/>
                <w:sz w:val="18"/>
                <w:szCs w:val="18"/>
              </w:rPr>
            </w:pPr>
          </w:p>
          <w:p w14:paraId="017DC60C" w14:textId="77777777" w:rsidR="00606FCA" w:rsidRPr="00CE21AF" w:rsidRDefault="00606FCA" w:rsidP="008A048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0" w:type="pct"/>
            <w:vAlign w:val="bottom"/>
          </w:tcPr>
          <w:p w14:paraId="5123600C" w14:textId="77777777" w:rsidR="00606FCA" w:rsidRPr="00CE21AF" w:rsidRDefault="00606FCA" w:rsidP="008A048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CE21A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E21A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CE21AF">
              <w:rPr>
                <w:rFonts w:ascii="Arial" w:hAnsi="Arial"/>
                <w:sz w:val="16"/>
                <w:szCs w:val="16"/>
              </w:rPr>
            </w:r>
            <w:r w:rsidRPr="00CE21A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E21A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CE21AF">
              <w:rPr>
                <w:rFonts w:ascii="Arial" w:hAnsi="Arial"/>
                <w:sz w:val="16"/>
                <w:szCs w:val="16"/>
              </w:rPr>
            </w:r>
            <w:r w:rsidRPr="00CE21A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end"/>
            </w:r>
            <w:r w:rsidRPr="00CE21AF">
              <w:rPr>
                <w:rFonts w:ascii="Arial" w:hAnsi="Arial"/>
                <w:sz w:val="18"/>
                <w:szCs w:val="18"/>
              </w:rPr>
              <w:t xml:space="preserve">de  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E21A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CE21AF">
              <w:rPr>
                <w:rFonts w:ascii="Arial" w:hAnsi="Arial"/>
                <w:sz w:val="16"/>
                <w:szCs w:val="16"/>
              </w:rPr>
            </w:r>
            <w:r w:rsidRPr="00CE21A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E21AF">
              <w:rPr>
                <w:rFonts w:ascii="Arial" w:hAnsi="Arial"/>
                <w:sz w:val="18"/>
                <w:szCs w:val="18"/>
              </w:rPr>
              <w:t>de  20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E21A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CE21AF">
              <w:rPr>
                <w:rFonts w:ascii="Arial" w:hAnsi="Arial"/>
                <w:sz w:val="16"/>
                <w:szCs w:val="16"/>
              </w:rPr>
            </w:r>
            <w:r w:rsidRPr="00CE21A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CE21AF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52E4D542" w14:textId="2FD61753" w:rsidR="00606FCA" w:rsidRDefault="00606FCA" w:rsidP="00731AD0">
      <w:pPr>
        <w:pStyle w:val="Textonotapie"/>
        <w:rPr>
          <w:lang w:val="ca-ES"/>
        </w:rPr>
      </w:pPr>
    </w:p>
    <w:sectPr w:rsidR="00606FCA" w:rsidSect="00BF25DB">
      <w:headerReference w:type="default" r:id="rId9"/>
      <w:footerReference w:type="default" r:id="rId10"/>
      <w:pgSz w:w="11906" w:h="16838" w:code="9"/>
      <w:pgMar w:top="0" w:right="1134" w:bottom="1418" w:left="1134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9A65" w14:textId="77777777" w:rsidR="00A019A9" w:rsidRDefault="00A019A9">
      <w:r>
        <w:separator/>
      </w:r>
    </w:p>
  </w:endnote>
  <w:endnote w:type="continuationSeparator" w:id="0">
    <w:p w14:paraId="1683F6D9" w14:textId="77777777" w:rsidR="00A019A9" w:rsidRDefault="00A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5965" w14:textId="1DCE4017" w:rsidR="006265E6" w:rsidRDefault="006265E6">
    <w:pPr>
      <w:pStyle w:val="Estndar"/>
      <w:jc w:val="both"/>
      <w:rPr>
        <w:color w:val="auto"/>
        <w:sz w:val="16"/>
      </w:rPr>
    </w:pPr>
  </w:p>
  <w:p w14:paraId="51EE4A09" w14:textId="77777777" w:rsidR="006265E6" w:rsidRDefault="006265E6" w:rsidP="00567EFA">
    <w:pPr>
      <w:pStyle w:val="Estndar"/>
      <w:tabs>
        <w:tab w:val="left" w:pos="10635"/>
      </w:tabs>
      <w:rPr>
        <w:color w:val="auto"/>
        <w:sz w:val="16"/>
      </w:rPr>
    </w:pPr>
    <w:r>
      <w:rPr>
        <w:color w:val="auto"/>
        <w:sz w:val="16"/>
      </w:rPr>
      <w:t>COMPROMISOS ADQUIRITS PEL SOL·LICITANT</w:t>
    </w:r>
    <w:r>
      <w:rPr>
        <w:color w:val="auto"/>
        <w:sz w:val="16"/>
      </w:rPr>
      <w:tab/>
    </w:r>
  </w:p>
  <w:p w14:paraId="3D9B2D03" w14:textId="77777777" w:rsidR="006265E6" w:rsidRDefault="006265E6">
    <w:pPr>
      <w:pStyle w:val="Estndar"/>
      <w:jc w:val="both"/>
      <w:rPr>
        <w:b/>
        <w:sz w:val="20"/>
        <w:lang w:val="ca-ES"/>
      </w:rPr>
    </w:pPr>
    <w:r>
      <w:rPr>
        <w:sz w:val="16"/>
        <w:lang w:val="ca-ES"/>
      </w:rPr>
      <w:t xml:space="preserve">D’acord amb l’article </w:t>
    </w:r>
    <w:r w:rsidR="006D53E5">
      <w:rPr>
        <w:sz w:val="16"/>
        <w:lang w:val="ca-ES"/>
      </w:rPr>
      <w:t>53</w:t>
    </w:r>
    <w:r>
      <w:rPr>
        <w:sz w:val="16"/>
        <w:lang w:val="ca-ES"/>
      </w:rPr>
      <w:t xml:space="preserve"> del Reglament (</w:t>
    </w:r>
    <w:r w:rsidR="006D53E5">
      <w:rPr>
        <w:sz w:val="16"/>
        <w:lang w:val="ca-ES"/>
      </w:rPr>
      <w:t>U</w:t>
    </w:r>
    <w:r>
      <w:rPr>
        <w:sz w:val="16"/>
        <w:lang w:val="ca-ES"/>
      </w:rPr>
      <w:t>E)</w:t>
    </w:r>
    <w:r w:rsidR="006D53E5">
      <w:rPr>
        <w:sz w:val="16"/>
        <w:lang w:val="ca-ES"/>
      </w:rPr>
      <w:t>848/2018</w:t>
    </w:r>
    <w:r>
      <w:rPr>
        <w:sz w:val="16"/>
        <w:lang w:val="ca-ES"/>
      </w:rPr>
      <w:t>, aquesta sol·licitud correspon a una excepció en l’aplicació de la normativa de producció ecològica. Per poder-ne gaudir, cal una autorització expressa del Consell abans de la sembra.</w:t>
    </w:r>
  </w:p>
  <w:p w14:paraId="051A9B98" w14:textId="77777777" w:rsidR="006265E6" w:rsidRDefault="006265E6">
    <w:pPr>
      <w:pStyle w:val="Piedepgina"/>
      <w:rPr>
        <w:rFonts w:ascii="Arial" w:hAnsi="Arial" w:cs="Arial"/>
        <w:sz w:val="16"/>
      </w:rPr>
    </w:pPr>
  </w:p>
  <w:p w14:paraId="04DE75D5" w14:textId="3D0884E5" w:rsidR="006265E6" w:rsidRPr="00DB032F" w:rsidRDefault="00731AD0" w:rsidP="00163EF9">
    <w:pPr>
      <w:pStyle w:val="Piedepgina"/>
      <w:rPr>
        <w:rFonts w:ascii="Helvetica" w:hAnsi="Helvetica" w:cs="Helvetica"/>
        <w:sz w:val="12"/>
        <w:szCs w:val="12"/>
      </w:rPr>
    </w:pPr>
    <w:r>
      <w:rPr>
        <w:rFonts w:ascii="Helvetica" w:hAnsi="Helvetica" w:cs="Helvetica"/>
        <w:sz w:val="12"/>
        <w:szCs w:val="12"/>
      </w:rPr>
      <w:t>C</w:t>
    </w:r>
    <w:r w:rsidR="006265E6" w:rsidRPr="00DB032F">
      <w:rPr>
        <w:rFonts w:ascii="Helvetica" w:hAnsi="Helvetica" w:cs="Helvetica"/>
        <w:sz w:val="12"/>
        <w:szCs w:val="12"/>
      </w:rPr>
      <w:t>. del Dr. Roux, 80 3a – 08017 Barcelona</w:t>
    </w:r>
  </w:p>
  <w:p w14:paraId="655B2D44" w14:textId="77777777" w:rsidR="006265E6" w:rsidRPr="00DB032F" w:rsidRDefault="006265E6" w:rsidP="00163EF9">
    <w:pPr>
      <w:pStyle w:val="Piedepgina"/>
      <w:rPr>
        <w:rFonts w:ascii="Helvetica" w:hAnsi="Helvetica" w:cs="Helvetica"/>
        <w:sz w:val="12"/>
        <w:szCs w:val="12"/>
      </w:rPr>
    </w:pPr>
    <w:r w:rsidRPr="00DB032F">
      <w:rPr>
        <w:rFonts w:ascii="Helvetica" w:hAnsi="Helvetica" w:cs="Helvetica"/>
        <w:sz w:val="12"/>
        <w:szCs w:val="12"/>
      </w:rPr>
      <w:t>Tel. 93 552 47 90</w:t>
    </w:r>
  </w:p>
  <w:p w14:paraId="75E46F14" w14:textId="6D0C1871" w:rsidR="006265E6" w:rsidRPr="00DB032F" w:rsidRDefault="00B26323" w:rsidP="00163EF9">
    <w:pPr>
      <w:pStyle w:val="Piedepgina"/>
      <w:rPr>
        <w:rFonts w:ascii="Helvetica" w:hAnsi="Helvetica" w:cs="Helvetica"/>
        <w:sz w:val="12"/>
        <w:szCs w:val="12"/>
      </w:rPr>
    </w:pPr>
    <w:hyperlink r:id="rId1" w:history="1">
      <w:r w:rsidR="007F72F0" w:rsidRPr="00A73AC1">
        <w:rPr>
          <w:rStyle w:val="Hipervnculo"/>
          <w:rFonts w:ascii="Helvetica" w:hAnsi="Helvetica" w:cs="Helvetica"/>
          <w:sz w:val="12"/>
          <w:szCs w:val="12"/>
        </w:rPr>
        <w:t>ccpae@ccpae.cat</w:t>
      </w:r>
    </w:hyperlink>
    <w:r w:rsidR="006265E6" w:rsidRPr="00DB032F">
      <w:rPr>
        <w:rFonts w:ascii="Helvetica" w:hAnsi="Helvetica" w:cs="Helvetica"/>
        <w:sz w:val="12"/>
        <w:szCs w:val="12"/>
      </w:rPr>
      <w:t xml:space="preserve"> – </w:t>
    </w:r>
    <w:hyperlink r:id="rId2" w:history="1">
      <w:r w:rsidR="006265E6" w:rsidRPr="00DB032F">
        <w:rPr>
          <w:rFonts w:ascii="Helvetica" w:hAnsi="Helvetica" w:cs="Helvetica"/>
          <w:sz w:val="12"/>
          <w:szCs w:val="12"/>
        </w:rPr>
        <w:t>www.ccpae.cat</w:t>
      </w:r>
    </w:hyperlink>
  </w:p>
  <w:p w14:paraId="57864940" w14:textId="4B9A4DBD" w:rsidR="006265E6" w:rsidRPr="00380AEA" w:rsidRDefault="006265E6" w:rsidP="00C75E9F">
    <w:pPr>
      <w:pStyle w:val="Piedepgina"/>
      <w:tabs>
        <w:tab w:val="clear" w:pos="8504"/>
        <w:tab w:val="left" w:pos="8175"/>
        <w:tab w:val="right" w:pos="9214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FR090/1</w:t>
    </w:r>
    <w:r w:rsidR="00961B93">
      <w:rPr>
        <w:rFonts w:ascii="Arial" w:hAnsi="Arial" w:cs="Arial"/>
        <w:sz w:val="16"/>
      </w:rPr>
      <w:t>4</w:t>
    </w:r>
  </w:p>
  <w:p w14:paraId="55B5072C" w14:textId="77777777" w:rsidR="006265E6" w:rsidRDefault="006265E6">
    <w:pPr>
      <w:pStyle w:val="Piedepgina"/>
      <w:jc w:val="center"/>
      <w:rPr>
        <w:rFonts w:ascii="Arial" w:hAnsi="Arial" w:cs="Arial"/>
        <w:sz w:val="16"/>
      </w:rPr>
    </w:pPr>
  </w:p>
  <w:p w14:paraId="1CE1048B" w14:textId="77777777" w:rsidR="006265E6" w:rsidRPr="00832E78" w:rsidRDefault="006265E6" w:rsidP="00832E78">
    <w:pPr>
      <w:pStyle w:val="Piedepgina"/>
      <w:jc w:val="center"/>
      <w:rPr>
        <w:rFonts w:ascii="Arial" w:hAnsi="Arial"/>
        <w:sz w:val="18"/>
      </w:rPr>
    </w:pPr>
    <w:r>
      <w:rPr>
        <w:rFonts w:ascii="Arial" w:hAnsi="Arial" w:cs="Arial"/>
        <w:sz w:val="16"/>
      </w:rPr>
      <w:t xml:space="preserve">Document propietat de CCPAE Prohibida la seva reproducció.       </w:t>
    </w:r>
    <w:r>
      <w:rPr>
        <w:rFonts w:ascii="Arial" w:hAnsi="Arial"/>
        <w:sz w:val="18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EBC5" w14:textId="77777777" w:rsidR="00A019A9" w:rsidRDefault="00A019A9">
      <w:r>
        <w:separator/>
      </w:r>
    </w:p>
  </w:footnote>
  <w:footnote w:type="continuationSeparator" w:id="0">
    <w:p w14:paraId="64F69092" w14:textId="77777777" w:rsidR="00A019A9" w:rsidRDefault="00A0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5"/>
      <w:gridCol w:w="5073"/>
    </w:tblGrid>
    <w:tr w:rsidR="006265E6" w14:paraId="1C009563" w14:textId="77777777" w:rsidTr="00DB032F">
      <w:trPr>
        <w:trHeight w:val="1417"/>
      </w:trPr>
      <w:tc>
        <w:tcPr>
          <w:tcW w:w="2368" w:type="pct"/>
          <w:vAlign w:val="center"/>
        </w:tcPr>
        <w:p w14:paraId="4ADF9525" w14:textId="7CD81602" w:rsidR="006265E6" w:rsidRDefault="008526B6" w:rsidP="00D10483">
          <w:pPr>
            <w:pStyle w:val="Encabezado"/>
            <w:rPr>
              <w:rFonts w:ascii="Arial" w:hAnsi="Arial" w:cs="Arial"/>
              <w:b/>
            </w:rPr>
          </w:pPr>
          <w:r>
            <w:rPr>
              <w:b/>
              <w:noProof/>
            </w:rPr>
            <w:drawing>
              <wp:inline distT="0" distB="0" distL="0" distR="0" wp14:anchorId="43C72B94" wp14:editId="28644449">
                <wp:extent cx="249555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69981C" w14:textId="77777777" w:rsidR="006265E6" w:rsidRDefault="006265E6" w:rsidP="00D10483">
          <w:pPr>
            <w:jc w:val="center"/>
            <w:rPr>
              <w:rFonts w:ascii="Arial" w:hAnsi="Arial"/>
            </w:rPr>
          </w:pPr>
        </w:p>
      </w:tc>
      <w:tc>
        <w:tcPr>
          <w:tcW w:w="2632" w:type="pct"/>
          <w:vAlign w:val="center"/>
        </w:tcPr>
        <w:p w14:paraId="33FD6B0D" w14:textId="77777777" w:rsidR="006265E6" w:rsidRDefault="006265E6" w:rsidP="0069790E">
          <w:pPr>
            <w:pStyle w:val="Ttulo3"/>
            <w:jc w:val="right"/>
            <w:rPr>
              <w:rFonts w:eastAsia="Arial Unicode MS"/>
            </w:rPr>
          </w:pPr>
          <w:r w:rsidRPr="00D470FD">
            <w:rPr>
              <w:rFonts w:eastAsia="Arial Unicode MS"/>
              <w:noProof/>
              <w:lang w:val="es-ES"/>
            </w:rPr>
            <w:drawing>
              <wp:inline distT="0" distB="0" distL="0" distR="0" wp14:anchorId="3BE47048" wp14:editId="40AC26CF">
                <wp:extent cx="289294" cy="471136"/>
                <wp:effectExtent l="0" t="0" r="0" b="0"/>
                <wp:docPr id="2" name="Imagen 1" descr="CCPAE-segell-product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PAE-segell-product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57" cy="476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6FAB43" w14:textId="77777777" w:rsidR="006265E6" w:rsidRDefault="006265E6" w:rsidP="00BF2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B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9A1B4A"/>
    <w:multiLevelType w:val="singleLevel"/>
    <w:tmpl w:val="7B64498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6"/>
      </w:rPr>
    </w:lvl>
  </w:abstractNum>
  <w:abstractNum w:abstractNumId="2" w15:restartNumberingAfterBreak="0">
    <w:nsid w:val="12556804"/>
    <w:multiLevelType w:val="singleLevel"/>
    <w:tmpl w:val="EFA8B2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9C1455A"/>
    <w:multiLevelType w:val="singleLevel"/>
    <w:tmpl w:val="62EA2E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282304D1"/>
    <w:multiLevelType w:val="hybridMultilevel"/>
    <w:tmpl w:val="DA684CDE"/>
    <w:lvl w:ilvl="0" w:tplc="0DC82A2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00F6CAA"/>
    <w:multiLevelType w:val="singleLevel"/>
    <w:tmpl w:val="7B64498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6"/>
      </w:rPr>
    </w:lvl>
  </w:abstractNum>
  <w:abstractNum w:abstractNumId="6" w15:restartNumberingAfterBreak="0">
    <w:nsid w:val="306A7D84"/>
    <w:multiLevelType w:val="hybridMultilevel"/>
    <w:tmpl w:val="2092DB9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A4F5A"/>
    <w:multiLevelType w:val="hybridMultilevel"/>
    <w:tmpl w:val="FD007B3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6CB6"/>
    <w:multiLevelType w:val="hybridMultilevel"/>
    <w:tmpl w:val="636CC2A0"/>
    <w:lvl w:ilvl="0" w:tplc="1422C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22BB0"/>
    <w:multiLevelType w:val="hybridMultilevel"/>
    <w:tmpl w:val="97D68CB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664A622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9FC35AF"/>
    <w:multiLevelType w:val="hybridMultilevel"/>
    <w:tmpl w:val="5DBA22F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404CC"/>
    <w:multiLevelType w:val="hybridMultilevel"/>
    <w:tmpl w:val="6D7EEFA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83085">
    <w:abstractNumId w:val="0"/>
  </w:num>
  <w:num w:numId="2" w16cid:durableId="885221846">
    <w:abstractNumId w:val="11"/>
  </w:num>
  <w:num w:numId="3" w16cid:durableId="430249337">
    <w:abstractNumId w:val="13"/>
  </w:num>
  <w:num w:numId="4" w16cid:durableId="1986474419">
    <w:abstractNumId w:val="4"/>
  </w:num>
  <w:num w:numId="5" w16cid:durableId="177428995">
    <w:abstractNumId w:val="10"/>
  </w:num>
  <w:num w:numId="6" w16cid:durableId="796604171">
    <w:abstractNumId w:val="2"/>
  </w:num>
  <w:num w:numId="7" w16cid:durableId="974215288">
    <w:abstractNumId w:val="3"/>
  </w:num>
  <w:num w:numId="8" w16cid:durableId="1912037343">
    <w:abstractNumId w:val="2"/>
  </w:num>
  <w:num w:numId="9" w16cid:durableId="196353288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94548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7963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0379092">
    <w:abstractNumId w:val="5"/>
  </w:num>
  <w:num w:numId="13" w16cid:durableId="1599174288">
    <w:abstractNumId w:val="1"/>
  </w:num>
  <w:num w:numId="14" w16cid:durableId="359669301">
    <w:abstractNumId w:val="6"/>
  </w:num>
  <w:num w:numId="15" w16cid:durableId="718482590">
    <w:abstractNumId w:val="7"/>
  </w:num>
  <w:num w:numId="16" w16cid:durableId="61803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ocumentProtection w:edit="forms" w:enforcement="1" w:cryptProviderType="rsaAES" w:cryptAlgorithmClass="hash" w:cryptAlgorithmType="typeAny" w:cryptAlgorithmSid="14" w:cryptSpinCount="100000" w:hash="upkkW03R3dKArmREjHEuxgEyh0lRxCEI80a+uZOwviT7ijaltegVWRs1/nUYSz+KNc3uNFKO61ImnVw3vrOcGA==" w:salt="un3kh23e4vVdcN3Xi1in0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DF"/>
    <w:rsid w:val="00013D72"/>
    <w:rsid w:val="00017F7E"/>
    <w:rsid w:val="000218EB"/>
    <w:rsid w:val="00065197"/>
    <w:rsid w:val="000719EB"/>
    <w:rsid w:val="00094F3E"/>
    <w:rsid w:val="000B4D0D"/>
    <w:rsid w:val="000C6391"/>
    <w:rsid w:val="000F1E70"/>
    <w:rsid w:val="000F21C1"/>
    <w:rsid w:val="00105F82"/>
    <w:rsid w:val="00107203"/>
    <w:rsid w:val="00107915"/>
    <w:rsid w:val="00107C79"/>
    <w:rsid w:val="001165C0"/>
    <w:rsid w:val="00122A95"/>
    <w:rsid w:val="00131137"/>
    <w:rsid w:val="00131C2F"/>
    <w:rsid w:val="0013678D"/>
    <w:rsid w:val="001422B6"/>
    <w:rsid w:val="00144C70"/>
    <w:rsid w:val="00150D4B"/>
    <w:rsid w:val="00153414"/>
    <w:rsid w:val="00156048"/>
    <w:rsid w:val="00163EF9"/>
    <w:rsid w:val="00167A13"/>
    <w:rsid w:val="001733A1"/>
    <w:rsid w:val="00174D9E"/>
    <w:rsid w:val="001821D4"/>
    <w:rsid w:val="00197EB2"/>
    <w:rsid w:val="001B7E55"/>
    <w:rsid w:val="001D6D71"/>
    <w:rsid w:val="001F31F0"/>
    <w:rsid w:val="0020109F"/>
    <w:rsid w:val="00224EDF"/>
    <w:rsid w:val="00245104"/>
    <w:rsid w:val="00250C52"/>
    <w:rsid w:val="00253BFE"/>
    <w:rsid w:val="002549F9"/>
    <w:rsid w:val="00275B13"/>
    <w:rsid w:val="002A6879"/>
    <w:rsid w:val="002D2B2F"/>
    <w:rsid w:val="002F1F28"/>
    <w:rsid w:val="002F541D"/>
    <w:rsid w:val="00306124"/>
    <w:rsid w:val="00313D3E"/>
    <w:rsid w:val="00337CCC"/>
    <w:rsid w:val="003542E3"/>
    <w:rsid w:val="00380AEA"/>
    <w:rsid w:val="003934E8"/>
    <w:rsid w:val="00397FC5"/>
    <w:rsid w:val="003E1C5F"/>
    <w:rsid w:val="00415DAB"/>
    <w:rsid w:val="00426E93"/>
    <w:rsid w:val="00451EE5"/>
    <w:rsid w:val="00461CC7"/>
    <w:rsid w:val="0046397A"/>
    <w:rsid w:val="0048631C"/>
    <w:rsid w:val="004A06DA"/>
    <w:rsid w:val="004A5693"/>
    <w:rsid w:val="004A7C62"/>
    <w:rsid w:val="004B1BF0"/>
    <w:rsid w:val="004E41ED"/>
    <w:rsid w:val="0055069F"/>
    <w:rsid w:val="00551D75"/>
    <w:rsid w:val="005533A1"/>
    <w:rsid w:val="005556F1"/>
    <w:rsid w:val="00567EFA"/>
    <w:rsid w:val="00581FE8"/>
    <w:rsid w:val="00583EFE"/>
    <w:rsid w:val="005A07BF"/>
    <w:rsid w:val="005A3CA3"/>
    <w:rsid w:val="005A6B6A"/>
    <w:rsid w:val="005C0C42"/>
    <w:rsid w:val="005D6F3F"/>
    <w:rsid w:val="005E2C2C"/>
    <w:rsid w:val="005F2FBF"/>
    <w:rsid w:val="00606FCA"/>
    <w:rsid w:val="00615537"/>
    <w:rsid w:val="006265E6"/>
    <w:rsid w:val="00627B27"/>
    <w:rsid w:val="0063521F"/>
    <w:rsid w:val="006429F9"/>
    <w:rsid w:val="00647E59"/>
    <w:rsid w:val="0066567B"/>
    <w:rsid w:val="00673F88"/>
    <w:rsid w:val="0069790E"/>
    <w:rsid w:val="00697B7E"/>
    <w:rsid w:val="006A5238"/>
    <w:rsid w:val="006B21BC"/>
    <w:rsid w:val="006C7ADB"/>
    <w:rsid w:val="006D28F9"/>
    <w:rsid w:val="006D53E5"/>
    <w:rsid w:val="006F21FE"/>
    <w:rsid w:val="00706DEC"/>
    <w:rsid w:val="00731AD0"/>
    <w:rsid w:val="007540F5"/>
    <w:rsid w:val="00790970"/>
    <w:rsid w:val="007F0BF9"/>
    <w:rsid w:val="007F72F0"/>
    <w:rsid w:val="00810B41"/>
    <w:rsid w:val="00821370"/>
    <w:rsid w:val="00832E78"/>
    <w:rsid w:val="0083499C"/>
    <w:rsid w:val="008526B6"/>
    <w:rsid w:val="008827C2"/>
    <w:rsid w:val="008A13F1"/>
    <w:rsid w:val="008B47EA"/>
    <w:rsid w:val="008C15F0"/>
    <w:rsid w:val="008E443D"/>
    <w:rsid w:val="009269ED"/>
    <w:rsid w:val="00941EE8"/>
    <w:rsid w:val="0096107E"/>
    <w:rsid w:val="00961B93"/>
    <w:rsid w:val="009928E0"/>
    <w:rsid w:val="00997085"/>
    <w:rsid w:val="009B6359"/>
    <w:rsid w:val="009C0136"/>
    <w:rsid w:val="009C754D"/>
    <w:rsid w:val="009E4A6D"/>
    <w:rsid w:val="00A019A9"/>
    <w:rsid w:val="00A04B37"/>
    <w:rsid w:val="00A235F9"/>
    <w:rsid w:val="00A41DB7"/>
    <w:rsid w:val="00A51F51"/>
    <w:rsid w:val="00A530E3"/>
    <w:rsid w:val="00A65838"/>
    <w:rsid w:val="00AB1C5F"/>
    <w:rsid w:val="00AB6E81"/>
    <w:rsid w:val="00AD6C55"/>
    <w:rsid w:val="00AF352C"/>
    <w:rsid w:val="00B07DA3"/>
    <w:rsid w:val="00B13BA7"/>
    <w:rsid w:val="00B147B7"/>
    <w:rsid w:val="00B26323"/>
    <w:rsid w:val="00B27A26"/>
    <w:rsid w:val="00B369B0"/>
    <w:rsid w:val="00B635C8"/>
    <w:rsid w:val="00B654E7"/>
    <w:rsid w:val="00BA50C4"/>
    <w:rsid w:val="00BB0201"/>
    <w:rsid w:val="00BD3571"/>
    <w:rsid w:val="00BF121D"/>
    <w:rsid w:val="00BF25DB"/>
    <w:rsid w:val="00C0036E"/>
    <w:rsid w:val="00C14AC3"/>
    <w:rsid w:val="00C1531B"/>
    <w:rsid w:val="00C3518C"/>
    <w:rsid w:val="00C56113"/>
    <w:rsid w:val="00C659E0"/>
    <w:rsid w:val="00C66788"/>
    <w:rsid w:val="00C75846"/>
    <w:rsid w:val="00C75E9F"/>
    <w:rsid w:val="00CA31D1"/>
    <w:rsid w:val="00CD20FC"/>
    <w:rsid w:val="00CD4473"/>
    <w:rsid w:val="00CE21AF"/>
    <w:rsid w:val="00CF3270"/>
    <w:rsid w:val="00D076FB"/>
    <w:rsid w:val="00D10483"/>
    <w:rsid w:val="00D2731B"/>
    <w:rsid w:val="00D72079"/>
    <w:rsid w:val="00DA7399"/>
    <w:rsid w:val="00E05D6E"/>
    <w:rsid w:val="00E06D6F"/>
    <w:rsid w:val="00E61EB4"/>
    <w:rsid w:val="00E84263"/>
    <w:rsid w:val="00E942D4"/>
    <w:rsid w:val="00EB115D"/>
    <w:rsid w:val="00ED4922"/>
    <w:rsid w:val="00EF348B"/>
    <w:rsid w:val="00F15348"/>
    <w:rsid w:val="00F56A5B"/>
    <w:rsid w:val="00F65474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B5F7C"/>
  <w15:docId w15:val="{E913987B-0B23-4DBE-9ED7-DC22C7A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B4"/>
    <w:rPr>
      <w:lang w:eastAsia="es-ES"/>
    </w:rPr>
  </w:style>
  <w:style w:type="paragraph" w:styleId="Ttulo1">
    <w:name w:val="heading 1"/>
    <w:basedOn w:val="Normal"/>
    <w:next w:val="Normal"/>
    <w:qFormat/>
    <w:rsid w:val="00E61EB4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E61EB4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E61EB4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E61EB4"/>
    <w:pPr>
      <w:keepNext/>
      <w:jc w:val="both"/>
      <w:outlineLvl w:val="3"/>
    </w:pPr>
    <w:rPr>
      <w:rFonts w:ascii="Helvetica" w:hAnsi="Helvetica"/>
      <w:b/>
      <w:sz w:val="28"/>
    </w:rPr>
  </w:style>
  <w:style w:type="paragraph" w:styleId="Ttulo9">
    <w:name w:val="heading 9"/>
    <w:basedOn w:val="Normal"/>
    <w:next w:val="Normal"/>
    <w:qFormat/>
    <w:rsid w:val="00E61EB4"/>
    <w:pPr>
      <w:keepNext/>
      <w:jc w:val="center"/>
      <w:outlineLvl w:val="8"/>
    </w:pPr>
    <w:rPr>
      <w:rFonts w:ascii="Helvetica" w:hAnsi="Helvetica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61EB4"/>
    <w:pPr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rsid w:val="00E61EB4"/>
    <w:pPr>
      <w:jc w:val="center"/>
    </w:pPr>
    <w:rPr>
      <w:rFonts w:ascii="Arial" w:hAnsi="Arial"/>
      <w:sz w:val="24"/>
    </w:rPr>
  </w:style>
  <w:style w:type="paragraph" w:styleId="Encabezado">
    <w:name w:val="header"/>
    <w:basedOn w:val="Normal"/>
    <w:semiHidden/>
    <w:rsid w:val="00E61E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61EB4"/>
    <w:pPr>
      <w:tabs>
        <w:tab w:val="center" w:pos="4252"/>
        <w:tab w:val="right" w:pos="8504"/>
      </w:tabs>
    </w:pPr>
  </w:style>
  <w:style w:type="paragraph" w:customStyle="1" w:styleId="Estndar">
    <w:name w:val="Estándar"/>
    <w:rsid w:val="00E61EB4"/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opoNo">
    <w:name w:val="TopoNo"/>
    <w:rsid w:val="00E61EB4"/>
    <w:pPr>
      <w:spacing w:before="56" w:after="56"/>
      <w:ind w:left="567" w:firstLine="283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Gui">
    <w:name w:val="Guió"/>
    <w:basedOn w:val="Normal"/>
    <w:rsid w:val="00E61EB4"/>
    <w:pPr>
      <w:numPr>
        <w:numId w:val="5"/>
      </w:numPr>
      <w:spacing w:line="360" w:lineRule="auto"/>
      <w:ind w:left="1037" w:hanging="357"/>
      <w:jc w:val="both"/>
    </w:pPr>
    <w:rPr>
      <w:rFonts w:ascii="Helvetica" w:hAnsi="Helvetica"/>
      <w:sz w:val="22"/>
    </w:rPr>
  </w:style>
  <w:style w:type="paragraph" w:styleId="Textonotapie">
    <w:name w:val="footnote text"/>
    <w:basedOn w:val="Normal"/>
    <w:semiHidden/>
    <w:rsid w:val="00E61EB4"/>
    <w:pPr>
      <w:jc w:val="both"/>
    </w:pPr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semiHidden/>
    <w:rsid w:val="00E61EB4"/>
    <w:rPr>
      <w:vertAlign w:val="superscript"/>
    </w:rPr>
  </w:style>
  <w:style w:type="paragraph" w:styleId="Sangradetextonormal">
    <w:name w:val="Body Text Indent"/>
    <w:basedOn w:val="Normal"/>
    <w:semiHidden/>
    <w:rsid w:val="00E61EB4"/>
    <w:pPr>
      <w:spacing w:before="40"/>
      <w:ind w:left="360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semiHidden/>
    <w:rsid w:val="00E61EB4"/>
    <w:pPr>
      <w:jc w:val="both"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rsid w:val="00E61EB4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E61EB4"/>
    <w:rPr>
      <w:color w:val="800080"/>
      <w:u w:val="single"/>
    </w:rPr>
  </w:style>
  <w:style w:type="paragraph" w:styleId="Textoindependiente3">
    <w:name w:val="Body Text 3"/>
    <w:basedOn w:val="Normal"/>
    <w:semiHidden/>
    <w:rsid w:val="00E61EB4"/>
    <w:pPr>
      <w:spacing w:after="120"/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E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FE"/>
    <w:rPr>
      <w:rFonts w:ascii="Tahoma" w:hAnsi="Tahoma" w:cs="Tahoma"/>
      <w:sz w:val="16"/>
      <w:szCs w:val="16"/>
      <w:lang w:val="ca-ES"/>
    </w:rPr>
  </w:style>
  <w:style w:type="paragraph" w:styleId="Revisin">
    <w:name w:val="Revision"/>
    <w:hidden/>
    <w:uiPriority w:val="99"/>
    <w:semiHidden/>
    <w:rsid w:val="00697B7E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63EF9"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3414"/>
  </w:style>
  <w:style w:type="character" w:customStyle="1" w:styleId="TextocomentarioCar">
    <w:name w:val="Texto comentario Car"/>
    <w:basedOn w:val="Fuentedeprrafopredeter"/>
    <w:link w:val="Textocomentario"/>
    <w:uiPriority w:val="99"/>
    <w:rsid w:val="0015341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414"/>
    <w:rPr>
      <w:b/>
      <w:bCs/>
      <w:lang w:eastAsia="es-ES"/>
    </w:rPr>
  </w:style>
  <w:style w:type="paragraph" w:customStyle="1" w:styleId="Default">
    <w:name w:val="Default"/>
    <w:rsid w:val="008827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526B6"/>
    <w:rPr>
      <w:rFonts w:ascii="Arial" w:hAnsi="Arial" w:cs="Arial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F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.mapa.gob.es/ecosidw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93365-6D3D-4332-821A-61216799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FR090-14 SOL us material reproduccio vegetal no ecologic agricultors</vt:lpstr>
    </vt:vector>
  </TitlesOfParts>
  <Company>*</Company>
  <LinksUpToDate>false</LinksUpToDate>
  <CharactersWithSpaces>3672</CharactersWithSpaces>
  <SharedDoc>false</SharedDoc>
  <HLinks>
    <vt:vector size="6" baseType="variant">
      <vt:variant>
        <vt:i4>327710</vt:i4>
      </vt:variant>
      <vt:variant>
        <vt:i4>36</vt:i4>
      </vt:variant>
      <vt:variant>
        <vt:i4>0</vt:i4>
      </vt:variant>
      <vt:variant>
        <vt:i4>5</vt:i4>
      </vt:variant>
      <vt:variant>
        <vt:lpwstr>http://www.mapama.gob.es/app/EcoSem/consultasemillas.aspx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FR090-14 SOL us material reproduccio vegetal no ecologic agricultors</dc:title>
  <dc:creator>Eduardo Mas</dc:creator>
  <cp:lastModifiedBy>Mercè Mateu</cp:lastModifiedBy>
  <cp:revision>4</cp:revision>
  <cp:lastPrinted>2023-02-22T13:04:00Z</cp:lastPrinted>
  <dcterms:created xsi:type="dcterms:W3CDTF">2023-02-22T13:04:00Z</dcterms:created>
  <dcterms:modified xsi:type="dcterms:W3CDTF">2023-02-22T13:04:00Z</dcterms:modified>
</cp:coreProperties>
</file>